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11F00" w14:textId="77777777" w:rsidR="003B3FEA" w:rsidRPr="00992735" w:rsidRDefault="003B3FEA" w:rsidP="003B3FEA">
      <w:pPr>
        <w:jc w:val="center"/>
        <w:rPr>
          <w:b/>
          <w:sz w:val="28"/>
          <w:szCs w:val="28"/>
        </w:rPr>
      </w:pPr>
      <w:r w:rsidRPr="00992735">
        <w:rPr>
          <w:b/>
          <w:sz w:val="28"/>
          <w:szCs w:val="28"/>
        </w:rPr>
        <w:t>Commissione Permanente dei Docenti Universitari</w:t>
      </w:r>
    </w:p>
    <w:p w14:paraId="5E52FB19" w14:textId="60220710" w:rsidR="00450882" w:rsidRPr="00992735" w:rsidRDefault="00450882" w:rsidP="00992735">
      <w:pPr>
        <w:jc w:val="center"/>
        <w:rPr>
          <w:b/>
          <w:sz w:val="28"/>
          <w:szCs w:val="28"/>
        </w:rPr>
      </w:pPr>
      <w:r w:rsidRPr="00992735">
        <w:rPr>
          <w:b/>
          <w:sz w:val="28"/>
          <w:szCs w:val="28"/>
        </w:rPr>
        <w:t>Proposta di Mandato</w:t>
      </w:r>
    </w:p>
    <w:p w14:paraId="6FB00F9A" w14:textId="77777777" w:rsidR="00450882" w:rsidRDefault="00450882" w:rsidP="00F01C80"/>
    <w:p w14:paraId="5178FFAC" w14:textId="77777777" w:rsidR="00450882" w:rsidRDefault="00450882" w:rsidP="00F01C80">
      <w:r w:rsidRPr="00992735">
        <w:rPr>
          <w:b/>
          <w:u w:val="single"/>
        </w:rPr>
        <w:t>Premess</w:t>
      </w:r>
      <w:r>
        <w:t>e:</w:t>
      </w:r>
    </w:p>
    <w:p w14:paraId="38E98847" w14:textId="42C041F6" w:rsidR="00450882" w:rsidRDefault="00450882" w:rsidP="00F01C80">
      <w:r>
        <w:t xml:space="preserve">La SIML è una società scientifica, </w:t>
      </w:r>
      <w:r w:rsidR="00E857BE">
        <w:t xml:space="preserve">così </w:t>
      </w:r>
      <w:r>
        <w:t>come enunciato dall</w:t>
      </w:r>
      <w:r w:rsidR="00F01C80">
        <w:t>’art. 1 dello Statuto</w:t>
      </w:r>
      <w:r w:rsidR="00D11400">
        <w:t xml:space="preserve">. </w:t>
      </w:r>
    </w:p>
    <w:p w14:paraId="4343EA1E" w14:textId="7396C8B8" w:rsidR="00D11400" w:rsidRDefault="001919F4" w:rsidP="00F01C80">
      <w:r>
        <w:t>F</w:t>
      </w:r>
      <w:r w:rsidR="00450882">
        <w:t>in</w:t>
      </w:r>
      <w:r>
        <w:t>o</w:t>
      </w:r>
      <w:r w:rsidR="00450882">
        <w:t xml:space="preserve"> dall</w:t>
      </w:r>
      <w:r w:rsidR="00F93B1F">
        <w:t>’</w:t>
      </w:r>
      <w:r w:rsidR="00F51E67">
        <w:t>a</w:t>
      </w:r>
      <w:r w:rsidR="00F93B1F">
        <w:t>tto della sua</w:t>
      </w:r>
      <w:r w:rsidR="00F51E67">
        <w:t xml:space="preserve"> fondazione</w:t>
      </w:r>
      <w:r w:rsidR="00450882">
        <w:t xml:space="preserve"> la componente universitaria </w:t>
      </w:r>
      <w:r w:rsidR="005C703B">
        <w:t xml:space="preserve">è sempre </w:t>
      </w:r>
      <w:r w:rsidR="00F51E67">
        <w:t xml:space="preserve">stata </w:t>
      </w:r>
      <w:r w:rsidR="00F01C80">
        <w:t xml:space="preserve">una </w:t>
      </w:r>
      <w:r w:rsidR="00450882">
        <w:t xml:space="preserve">parte </w:t>
      </w:r>
      <w:r w:rsidR="00924199">
        <w:t xml:space="preserve">fondamentale </w:t>
      </w:r>
      <w:r w:rsidR="00992735">
        <w:t xml:space="preserve">nella vita </w:t>
      </w:r>
      <w:r w:rsidR="00924199">
        <w:t xml:space="preserve">della Società, </w:t>
      </w:r>
      <w:r w:rsidR="00D11400">
        <w:t xml:space="preserve">ed ha </w:t>
      </w:r>
      <w:r w:rsidR="00450882">
        <w:t xml:space="preserve">sempre </w:t>
      </w:r>
      <w:r w:rsidR="00DE1EA7">
        <w:t xml:space="preserve">svolto </w:t>
      </w:r>
      <w:r w:rsidR="00D11400">
        <w:t>un ruolo irrinunciabile nell</w:t>
      </w:r>
      <w:r w:rsidR="00DE1EA7">
        <w:t>a definizione delle finalità e degli obiettivi</w:t>
      </w:r>
      <w:r w:rsidR="00450882">
        <w:t xml:space="preserve">, </w:t>
      </w:r>
      <w:r w:rsidR="00924199">
        <w:t>definiti nell’art. 3</w:t>
      </w:r>
      <w:r w:rsidR="00DE1EA7">
        <w:t>,</w:t>
      </w:r>
      <w:r w:rsidR="00DE1EA7" w:rsidRPr="00DE1EA7">
        <w:t xml:space="preserve"> </w:t>
      </w:r>
      <w:r w:rsidR="00DE1EA7">
        <w:t>e nelle sue attività.</w:t>
      </w:r>
    </w:p>
    <w:p w14:paraId="48F25520" w14:textId="49750DD0" w:rsidR="00924199" w:rsidRDefault="00D11400" w:rsidP="00F01C80">
      <w:r>
        <w:t xml:space="preserve">Peraltro, </w:t>
      </w:r>
      <w:r w:rsidR="00450882">
        <w:t>i</w:t>
      </w:r>
      <w:r w:rsidR="00DE1EA7">
        <w:t>n modo sostanzialmente simmetrico, i</w:t>
      </w:r>
      <w:r w:rsidR="00924199">
        <w:t>l</w:t>
      </w:r>
      <w:r w:rsidR="00450882">
        <w:t xml:space="preserve"> rilievo dell</w:t>
      </w:r>
      <w:r w:rsidR="00924199">
        <w:t xml:space="preserve">a SIML </w:t>
      </w:r>
      <w:r w:rsidR="00450882">
        <w:t xml:space="preserve">come Società Scientifica </w:t>
      </w:r>
      <w:r w:rsidR="00906656">
        <w:t>di Medicina del Lavoro in Italia è pienamente riconosciuto</w:t>
      </w:r>
      <w:r w:rsidR="00924199">
        <w:t xml:space="preserve"> dagli universitari</w:t>
      </w:r>
      <w:r w:rsidR="00906656">
        <w:t>, tanto che</w:t>
      </w:r>
      <w:r w:rsidR="00924199">
        <w:t xml:space="preserve"> </w:t>
      </w:r>
      <w:r w:rsidR="00F01C80">
        <w:t xml:space="preserve">da sempre una </w:t>
      </w:r>
      <w:r w:rsidR="00992735">
        <w:t>quota importante</w:t>
      </w:r>
      <w:r w:rsidR="00F01C80">
        <w:t xml:space="preserve"> </w:t>
      </w:r>
      <w:r w:rsidR="00E04C6E">
        <w:t>d</w:t>
      </w:r>
      <w:r w:rsidR="00B2730C">
        <w:t>i docenti, ricercatori ed altro personale di ruolo universitario</w:t>
      </w:r>
      <w:r w:rsidR="00851DE5">
        <w:t xml:space="preserve">, ma </w:t>
      </w:r>
      <w:r w:rsidR="00D45175">
        <w:t xml:space="preserve">anche </w:t>
      </w:r>
      <w:r w:rsidR="00F01C80">
        <w:t xml:space="preserve">di </w:t>
      </w:r>
      <w:r w:rsidR="00D45175">
        <w:t>dottorandi, assegnisti</w:t>
      </w:r>
      <w:r w:rsidR="00B22A34">
        <w:t xml:space="preserve"> e collaboratori a vario titolo</w:t>
      </w:r>
      <w:r w:rsidR="00924199">
        <w:t>,</w:t>
      </w:r>
      <w:r w:rsidR="00D64391">
        <w:t xml:space="preserve"> </w:t>
      </w:r>
      <w:r w:rsidR="00924199">
        <w:t xml:space="preserve">ha aderito ed </w:t>
      </w:r>
      <w:r w:rsidR="00B22A34">
        <w:t>aderisce a</w:t>
      </w:r>
      <w:r w:rsidR="003F7A54">
        <w:t>lla S</w:t>
      </w:r>
      <w:r>
        <w:t>IML</w:t>
      </w:r>
      <w:r w:rsidR="00F01C80">
        <w:t xml:space="preserve"> e</w:t>
      </w:r>
      <w:r w:rsidR="003F7A54">
        <w:t xml:space="preserve">d alle </w:t>
      </w:r>
      <w:r w:rsidR="00F01C80">
        <w:t xml:space="preserve">sue </w:t>
      </w:r>
      <w:r w:rsidR="003F7A54">
        <w:t>sezioni territoriali</w:t>
      </w:r>
      <w:r w:rsidR="002261F1">
        <w:t>, e partecipa in modo attivo alle sue attività</w:t>
      </w:r>
      <w:r w:rsidR="00924199">
        <w:t>.</w:t>
      </w:r>
    </w:p>
    <w:p w14:paraId="4AA5BC94" w14:textId="1CD63F33" w:rsidR="00F44470" w:rsidRDefault="00F44470">
      <w:r>
        <w:t xml:space="preserve">Sulla base di questi presupposti oggettivi, </w:t>
      </w:r>
      <w:r w:rsidR="00DE1EA7">
        <w:t xml:space="preserve">non solo </w:t>
      </w:r>
      <w:r>
        <w:t>è indubbio che la SIML costitui</w:t>
      </w:r>
      <w:r w:rsidR="00DE1EA7">
        <w:t xml:space="preserve">sca un </w:t>
      </w:r>
      <w:r>
        <w:t xml:space="preserve">importante </w:t>
      </w:r>
      <w:r w:rsidR="00DE1EA7">
        <w:t xml:space="preserve">luogo </w:t>
      </w:r>
      <w:r w:rsidR="00AC1610">
        <w:t xml:space="preserve">di conoscenza, confronto, elaborazione </w:t>
      </w:r>
      <w:r>
        <w:t>e co</w:t>
      </w:r>
      <w:r w:rsidR="00DE1EA7">
        <w:t xml:space="preserve">llaborazione </w:t>
      </w:r>
      <w:r>
        <w:t>tra la componente universitaria e le altre componenti della Società (</w:t>
      </w:r>
      <w:r w:rsidR="00760B56">
        <w:t xml:space="preserve">quali i </w:t>
      </w:r>
      <w:r>
        <w:t xml:space="preserve">Medici Competenti, Medici dei Servizi Pubblici, ecc.), ma </w:t>
      </w:r>
      <w:r w:rsidR="00DE1EA7">
        <w:t xml:space="preserve">può anche rappresentare </w:t>
      </w:r>
      <w:r>
        <w:t>un’importante opportunità di incontro e confronto</w:t>
      </w:r>
      <w:r w:rsidR="00DE1EA7">
        <w:t xml:space="preserve"> all’interno della </w:t>
      </w:r>
      <w:r>
        <w:t>componente universitaria stessa</w:t>
      </w:r>
      <w:r w:rsidR="002261F1">
        <w:t>. Questa opportunità è meritevol</w:t>
      </w:r>
      <w:r w:rsidR="00A01021">
        <w:t>e di un’adeguata valorizzazione</w:t>
      </w:r>
      <w:r w:rsidR="002261F1">
        <w:t xml:space="preserve"> </w:t>
      </w:r>
      <w:r w:rsidR="00760B56">
        <w:t xml:space="preserve">anche tenendo conto </w:t>
      </w:r>
      <w:r w:rsidR="00482D6A">
        <w:t>del fatto che</w:t>
      </w:r>
      <w:r w:rsidR="00A01021">
        <w:t>, in generale,</w:t>
      </w:r>
      <w:r>
        <w:t xml:space="preserve"> non sono molte le occasioni di incontri </w:t>
      </w:r>
      <w:r w:rsidR="00033F8E">
        <w:t>allargati tra gli universitari</w:t>
      </w:r>
      <w:r>
        <w:t xml:space="preserve"> </w:t>
      </w:r>
      <w:r w:rsidR="00033F8E">
        <w:t>d</w:t>
      </w:r>
      <w:r w:rsidR="008A64D6">
        <w:t>i vario ruolo d</w:t>
      </w:r>
      <w:r>
        <w:t xml:space="preserve">elle varie </w:t>
      </w:r>
      <w:r w:rsidR="00033F8E">
        <w:t>sedi</w:t>
      </w:r>
      <w:r>
        <w:t xml:space="preserve"> d’Italia</w:t>
      </w:r>
      <w:r w:rsidR="00A01021">
        <w:t xml:space="preserve">. </w:t>
      </w:r>
      <w:r w:rsidR="002261F1">
        <w:t>I</w:t>
      </w:r>
      <w:r w:rsidR="00482D6A">
        <w:t xml:space="preserve">nfatti, le occasioni </w:t>
      </w:r>
      <w:r w:rsidR="00A01021">
        <w:t xml:space="preserve">più </w:t>
      </w:r>
      <w:r w:rsidR="00482D6A">
        <w:t xml:space="preserve">usuali, </w:t>
      </w:r>
      <w:r w:rsidR="002261F1">
        <w:t xml:space="preserve">quali le riunioni </w:t>
      </w:r>
      <w:r w:rsidR="00482D6A">
        <w:t>scientific</w:t>
      </w:r>
      <w:r w:rsidR="002261F1">
        <w:t>he</w:t>
      </w:r>
      <w:r w:rsidR="00482D6A">
        <w:t>, essendo tematic</w:t>
      </w:r>
      <w:r w:rsidR="002261F1">
        <w:t>he</w:t>
      </w:r>
      <w:r w:rsidR="00482D6A">
        <w:t xml:space="preserve"> coinvolgono </w:t>
      </w:r>
      <w:r w:rsidR="002261F1">
        <w:t xml:space="preserve">principalmente </w:t>
      </w:r>
      <w:r w:rsidR="00482D6A">
        <w:t xml:space="preserve">gli universitari con interesse specifico </w:t>
      </w:r>
      <w:r w:rsidR="002261F1">
        <w:t>su</w:t>
      </w:r>
      <w:r w:rsidR="00482D6A">
        <w:t xml:space="preserve">l tema e, </w:t>
      </w:r>
      <w:r w:rsidR="00DE65A3">
        <w:t xml:space="preserve">per motivi </w:t>
      </w:r>
      <w:r w:rsidR="002261F1">
        <w:t xml:space="preserve">principalmente </w:t>
      </w:r>
      <w:r w:rsidR="00DE65A3">
        <w:t>pratici</w:t>
      </w:r>
      <w:r w:rsidR="00A01021">
        <w:t>,</w:t>
      </w:r>
      <w:r w:rsidR="00DE65A3">
        <w:t xml:space="preserve"> </w:t>
      </w:r>
      <w:r w:rsidR="00A01021">
        <w:t xml:space="preserve">tendono ad avere </w:t>
      </w:r>
      <w:r w:rsidR="00DE65A3">
        <w:t xml:space="preserve">dei tempi piuttosto </w:t>
      </w:r>
      <w:r w:rsidR="00A01021">
        <w:t>ristretti</w:t>
      </w:r>
      <w:r>
        <w:t xml:space="preserve">. </w:t>
      </w:r>
    </w:p>
    <w:p w14:paraId="40084177" w14:textId="49E8E877" w:rsidR="00932940" w:rsidRDefault="00906656" w:rsidP="00373421">
      <w:r>
        <w:t xml:space="preserve">Questi </w:t>
      </w:r>
      <w:r w:rsidR="00337795">
        <w:t xml:space="preserve">presupposti </w:t>
      </w:r>
      <w:r w:rsidR="00932940">
        <w:t>costituiscono</w:t>
      </w:r>
      <w:r>
        <w:t xml:space="preserve"> </w:t>
      </w:r>
      <w:r w:rsidR="00F44470">
        <w:t xml:space="preserve">indubbiamente </w:t>
      </w:r>
      <w:r w:rsidR="006A2C63">
        <w:t>una solida</w:t>
      </w:r>
      <w:r>
        <w:t xml:space="preserve"> motivazione per c</w:t>
      </w:r>
      <w:r w:rsidR="00932940">
        <w:t xml:space="preserve">reazione </w:t>
      </w:r>
      <w:r>
        <w:t>di</w:t>
      </w:r>
      <w:r w:rsidR="00337795">
        <w:t xml:space="preserve"> una “</w:t>
      </w:r>
      <w:r w:rsidR="00337795" w:rsidRPr="00337795">
        <w:t>Commissione dei docenti universitari</w:t>
      </w:r>
      <w:r w:rsidR="00337795">
        <w:t>” nell’ambito della SIML.</w:t>
      </w:r>
      <w:r w:rsidR="000C6177">
        <w:t xml:space="preserve"> </w:t>
      </w:r>
    </w:p>
    <w:p w14:paraId="6E5807CC" w14:textId="728A8420" w:rsidR="00373421" w:rsidRDefault="00373421" w:rsidP="00373421">
      <w:pPr>
        <w:rPr>
          <w:szCs w:val="20"/>
        </w:rPr>
      </w:pPr>
      <w:r>
        <w:t xml:space="preserve">Al fine di assumere un ruolo di maggior respiro e più efficace, si propone che la “Commissione dei docenti universitari” sia inclusiva di tutte le </w:t>
      </w:r>
      <w:r>
        <w:rPr>
          <w:szCs w:val="20"/>
        </w:rPr>
        <w:t>varie componenti, comprendendo non solo le figure universitarie attualmente in ruolo, quali i Professori e Ricercatori</w:t>
      </w:r>
      <w:r w:rsidR="00932940">
        <w:rPr>
          <w:szCs w:val="20"/>
        </w:rPr>
        <w:t>, Tecnici ecc.</w:t>
      </w:r>
      <w:r>
        <w:rPr>
          <w:szCs w:val="20"/>
        </w:rPr>
        <w:t>, ma aprendosi anche</w:t>
      </w:r>
      <w:r w:rsidR="00A01021">
        <w:rPr>
          <w:szCs w:val="20"/>
        </w:rPr>
        <w:t>, in modo attivo,</w:t>
      </w:r>
      <w:r>
        <w:rPr>
          <w:szCs w:val="20"/>
        </w:rPr>
        <w:t xml:space="preserve"> </w:t>
      </w:r>
      <w:r w:rsidR="00932940">
        <w:rPr>
          <w:szCs w:val="20"/>
        </w:rPr>
        <w:t>a</w:t>
      </w:r>
      <w:r w:rsidR="006A2C63">
        <w:rPr>
          <w:szCs w:val="20"/>
        </w:rPr>
        <w:t>i soci che</w:t>
      </w:r>
      <w:r w:rsidR="00AC1610">
        <w:rPr>
          <w:szCs w:val="20"/>
        </w:rPr>
        <w:t xml:space="preserve"> </w:t>
      </w:r>
      <w:r w:rsidR="00932940">
        <w:rPr>
          <w:szCs w:val="20"/>
        </w:rPr>
        <w:t xml:space="preserve">pur non ancora in ruolo </w:t>
      </w:r>
      <w:r>
        <w:rPr>
          <w:szCs w:val="20"/>
        </w:rPr>
        <w:t xml:space="preserve">costituiscono </w:t>
      </w:r>
      <w:r w:rsidR="00932940">
        <w:rPr>
          <w:szCs w:val="20"/>
        </w:rPr>
        <w:t>però</w:t>
      </w:r>
      <w:r w:rsidR="00AC1610">
        <w:rPr>
          <w:szCs w:val="20"/>
        </w:rPr>
        <w:t>, potenzialmente,</w:t>
      </w:r>
      <w:r w:rsidR="00932940">
        <w:rPr>
          <w:szCs w:val="20"/>
        </w:rPr>
        <w:t xml:space="preserve"> </w:t>
      </w:r>
      <w:r w:rsidR="00AC1610">
        <w:rPr>
          <w:szCs w:val="20"/>
        </w:rPr>
        <w:t>il</w:t>
      </w:r>
      <w:r>
        <w:rPr>
          <w:szCs w:val="20"/>
        </w:rPr>
        <w:t xml:space="preserve"> futuro della componente universitaria, quali i dottorandi, assegnisti e collaboratori a vario titolo. </w:t>
      </w:r>
    </w:p>
    <w:p w14:paraId="77807342" w14:textId="77777777" w:rsidR="000C6177" w:rsidRDefault="000C6177" w:rsidP="00373421">
      <w:pPr>
        <w:rPr>
          <w:szCs w:val="20"/>
        </w:rPr>
      </w:pPr>
    </w:p>
    <w:p w14:paraId="7CE75CAD" w14:textId="41C0B2D1" w:rsidR="00832E5F" w:rsidRDefault="00832E5F" w:rsidP="00832E5F">
      <w:r>
        <w:t>Vision</w:t>
      </w:r>
    </w:p>
    <w:p w14:paraId="2D91440E" w14:textId="651947ED" w:rsidR="008A64D6" w:rsidRDefault="00832E5F" w:rsidP="008A64D6">
      <w:r>
        <w:t xml:space="preserve">La “Commissione dei docenti universitari SIML” si propone </w:t>
      </w:r>
      <w:r w:rsidR="008A64D6">
        <w:t xml:space="preserve">di promuovere un </w:t>
      </w:r>
      <w:r w:rsidR="00AC1610">
        <w:t xml:space="preserve">processo di </w:t>
      </w:r>
      <w:r w:rsidR="008A64D6">
        <w:t>miglioramento continuo ed armonico della Medicina del Lavoro universitaria italiana, tanto più necessario in tempi complessi e di veloci cambiamenti come quello che stiamo vivendo</w:t>
      </w:r>
      <w:r w:rsidR="00CD26DA">
        <w:t>, e con una ricaduta più generale anche sulla branca specialistica medica</w:t>
      </w:r>
      <w:r w:rsidR="008A64D6">
        <w:t xml:space="preserve">. </w:t>
      </w:r>
    </w:p>
    <w:p w14:paraId="3B356A96" w14:textId="77777777" w:rsidR="008A64D6" w:rsidRDefault="008A64D6" w:rsidP="008A64D6"/>
    <w:p w14:paraId="0B46E339" w14:textId="3987B64F" w:rsidR="008A64D6" w:rsidRDefault="008A64D6" w:rsidP="008A64D6">
      <w:r>
        <w:t>Mission</w:t>
      </w:r>
    </w:p>
    <w:p w14:paraId="09C8F18D" w14:textId="5C02B54B" w:rsidR="00832E5F" w:rsidRDefault="008A64D6" w:rsidP="00832E5F">
      <w:r>
        <w:t>Costituire una sede di</w:t>
      </w:r>
      <w:r w:rsidR="00E22FED">
        <w:t xml:space="preserve"> </w:t>
      </w:r>
      <w:r w:rsidR="00A0759B">
        <w:t xml:space="preserve">incontro, </w:t>
      </w:r>
      <w:r w:rsidR="00E22FED">
        <w:t>confronto e</w:t>
      </w:r>
      <w:r w:rsidR="00832E5F">
        <w:t xml:space="preserve"> scambio reciproco di conoscenze ed esperienze in ambito di ricerca</w:t>
      </w:r>
      <w:r w:rsidR="00921046">
        <w:t xml:space="preserve">, </w:t>
      </w:r>
      <w:r w:rsidR="00832E5F">
        <w:t xml:space="preserve">di didattica </w:t>
      </w:r>
      <w:r w:rsidR="00921046">
        <w:t>e</w:t>
      </w:r>
      <w:r w:rsidR="00832E5F">
        <w:t xml:space="preserve"> pratico operativ</w:t>
      </w:r>
      <w:r w:rsidR="00921046">
        <w:t>e</w:t>
      </w:r>
      <w:r w:rsidR="00832E5F">
        <w:t xml:space="preserve"> tra le figure universitarie Italiane </w:t>
      </w:r>
      <w:r w:rsidR="00DE65A3">
        <w:t xml:space="preserve">che tenga conto e consideri </w:t>
      </w:r>
      <w:r w:rsidR="00832E5F">
        <w:t>tutti</w:t>
      </w:r>
      <w:r w:rsidR="00DE65A3">
        <w:t xml:space="preserve"> i ruoli, </w:t>
      </w:r>
      <w:r w:rsidR="00104E5A">
        <w:t xml:space="preserve">per promuovere, </w:t>
      </w:r>
      <w:r>
        <w:t xml:space="preserve">attraverso </w:t>
      </w:r>
      <w:r w:rsidR="00E22FED">
        <w:t>iniziative sinergiche</w:t>
      </w:r>
      <w:r w:rsidR="00DE65A3">
        <w:t xml:space="preserve"> e con </w:t>
      </w:r>
      <w:r w:rsidR="00711344">
        <w:t>un</w:t>
      </w:r>
      <w:r w:rsidR="00E22FED">
        <w:t xml:space="preserve"> coinvolgimento</w:t>
      </w:r>
      <w:r>
        <w:t xml:space="preserve"> attivo il</w:t>
      </w:r>
      <w:r w:rsidR="00E22FED">
        <w:t xml:space="preserve"> più ampio possibile</w:t>
      </w:r>
      <w:r w:rsidR="00C202F0">
        <w:t xml:space="preserve"> di tutte le sedi</w:t>
      </w:r>
      <w:r w:rsidR="00E22FED">
        <w:t xml:space="preserve">, </w:t>
      </w:r>
      <w:r w:rsidR="00DE65A3">
        <w:t xml:space="preserve">un </w:t>
      </w:r>
      <w:r w:rsidR="00104E5A">
        <w:t xml:space="preserve">avanzamento </w:t>
      </w:r>
      <w:r w:rsidR="00E22FED">
        <w:t xml:space="preserve">armonico della disciplina. </w:t>
      </w:r>
    </w:p>
    <w:p w14:paraId="7DFEE2FE" w14:textId="77777777" w:rsidR="00A0759B" w:rsidRDefault="00A0759B" w:rsidP="00832E5F"/>
    <w:p w14:paraId="3657216A" w14:textId="0474FAA8" w:rsidR="00A0759B" w:rsidRDefault="0043619F" w:rsidP="00832E5F">
      <w:r>
        <w:t>Modalità</w:t>
      </w:r>
    </w:p>
    <w:p w14:paraId="57D82E3B" w14:textId="52121219" w:rsidR="006F6311" w:rsidRDefault="006F6311" w:rsidP="006F6311">
      <w:r>
        <w:rPr>
          <w:szCs w:val="20"/>
        </w:rPr>
        <w:t>Le modalità per il perseguimento d</w:t>
      </w:r>
      <w:r w:rsidR="0043619F">
        <w:rPr>
          <w:szCs w:val="20"/>
        </w:rPr>
        <w:t>egl</w:t>
      </w:r>
      <w:r>
        <w:rPr>
          <w:szCs w:val="20"/>
        </w:rPr>
        <w:t>i obiettivi, da proporre al CD per l’approvazione, potranno essere</w:t>
      </w:r>
      <w:r w:rsidR="00AC1610">
        <w:rPr>
          <w:szCs w:val="20"/>
        </w:rPr>
        <w:t xml:space="preserve"> </w:t>
      </w:r>
      <w:r>
        <w:rPr>
          <w:szCs w:val="20"/>
        </w:rPr>
        <w:t xml:space="preserve">ulteriormente definiti e condivisi </w:t>
      </w:r>
      <w:r>
        <w:t>nel corso di prossime riunioni</w:t>
      </w:r>
      <w:r w:rsidR="0043619F">
        <w:t xml:space="preserve"> della Commissione dei docenti universitari SIML</w:t>
      </w:r>
      <w:r>
        <w:t xml:space="preserve">, ma si </w:t>
      </w:r>
      <w:r w:rsidR="0043619F">
        <w:t xml:space="preserve">ritiene di </w:t>
      </w:r>
      <w:r>
        <w:t>propo</w:t>
      </w:r>
      <w:r w:rsidR="0043619F">
        <w:t>rr</w:t>
      </w:r>
      <w:r>
        <w:t>e fino da ora</w:t>
      </w:r>
      <w:r w:rsidR="00AC1610">
        <w:t>, quali strumenti per il perseguim</w:t>
      </w:r>
      <w:r w:rsidR="00DE65A3">
        <w:t>ento degli obiettivi</w:t>
      </w:r>
      <w:r w:rsidR="00AC1610">
        <w:t>,</w:t>
      </w:r>
      <w:r w:rsidR="0043619F">
        <w:t xml:space="preserve"> la organizzazione di</w:t>
      </w:r>
      <w:r>
        <w:t>:</w:t>
      </w:r>
    </w:p>
    <w:p w14:paraId="39AB049A" w14:textId="77777777" w:rsidR="00B064C6" w:rsidRDefault="00B064C6" w:rsidP="006F6311"/>
    <w:p w14:paraId="2C845706" w14:textId="77777777" w:rsidR="00DE65A3" w:rsidRDefault="006F6311" w:rsidP="00DE65A3">
      <w:r>
        <w:t xml:space="preserve">- incontri </w:t>
      </w:r>
      <w:r w:rsidR="0043619F">
        <w:t xml:space="preserve">regolari </w:t>
      </w:r>
      <w:r>
        <w:t>nel corso dei Congressi nazionali annuali, che diano-la opportunità di una conoscenza e di interazione anche con/tra i colleghi più giovani e la possibilità di uno scambio relativo a</w:t>
      </w:r>
      <w:r w:rsidR="00061633">
        <w:t>gli sviluppi ed a</w:t>
      </w:r>
      <w:r>
        <w:t xml:space="preserve">lle </w:t>
      </w:r>
      <w:r w:rsidR="00061633">
        <w:t xml:space="preserve">problematiche più recenti e ad eventuali iniziative formativo-didattiche </w:t>
      </w:r>
      <w:r w:rsidR="0043619F">
        <w:t>ed altre attività promosse n</w:t>
      </w:r>
      <w:r w:rsidR="000D3AFB">
        <w:t>elle varie sedi</w:t>
      </w:r>
      <w:r w:rsidR="00F30B6D">
        <w:t xml:space="preserve">; </w:t>
      </w:r>
    </w:p>
    <w:p w14:paraId="297DA54B" w14:textId="1ABE4B61" w:rsidR="00592AF8" w:rsidRDefault="00B064C6" w:rsidP="006F6311">
      <w:r>
        <w:t>- è</w:t>
      </w:r>
      <w:r w:rsidR="00DE65A3">
        <w:t xml:space="preserve"> però da osservare che, i</w:t>
      </w:r>
      <w:r w:rsidR="00F30B6D">
        <w:t xml:space="preserve">n ragione dei programmi dei Congressi Nazionali, già molto pieni di eventi, </w:t>
      </w:r>
      <w:r w:rsidR="00DE65A3">
        <w:t xml:space="preserve">questi incontri difficilmente potrebbero avere un buon respiro, necessario almeno all’inizio dell’attività, e </w:t>
      </w:r>
      <w:r w:rsidR="00F30B6D">
        <w:t>si ritiene necessaria per</w:t>
      </w:r>
      <w:r w:rsidR="00EE1550">
        <w:t>ci</w:t>
      </w:r>
      <w:r w:rsidR="00F30B6D">
        <w:t>ò la organizzazione</w:t>
      </w:r>
      <w:r>
        <w:t xml:space="preserve"> di</w:t>
      </w:r>
      <w:r w:rsidR="00EE1550">
        <w:t xml:space="preserve"> </w:t>
      </w:r>
      <w:r w:rsidR="00461A4A">
        <w:t>ulteriori eventi</w:t>
      </w:r>
      <w:r w:rsidR="006F6311">
        <w:t xml:space="preserve"> </w:t>
      </w:r>
      <w:r w:rsidR="00461A4A">
        <w:t>periodici</w:t>
      </w:r>
      <w:r w:rsidR="00DE65A3">
        <w:t xml:space="preserve"> </w:t>
      </w:r>
      <w:r w:rsidR="00461A4A">
        <w:t>nei quali</w:t>
      </w:r>
      <w:r w:rsidR="000D3AFB" w:rsidRPr="000D3AFB">
        <w:t xml:space="preserve"> </w:t>
      </w:r>
      <w:r w:rsidR="000D3AFB">
        <w:t>possano essere presentate le tematiche di ricerca di maggiore interesse</w:t>
      </w:r>
      <w:r w:rsidR="000D3AFB" w:rsidRPr="00061633">
        <w:t xml:space="preserve"> </w:t>
      </w:r>
      <w:r w:rsidR="000D3AFB">
        <w:t>sviluppate/in corso di sviluppo nelle varie sedi, le eventuali iniziative didattiche ed altre iniziativ</w:t>
      </w:r>
      <w:r w:rsidR="00461A4A">
        <w:t>e ritenute di interesse comune;</w:t>
      </w:r>
      <w:r w:rsidR="000D3AFB">
        <w:t xml:space="preserve"> la partecipazione attiva </w:t>
      </w:r>
      <w:r w:rsidR="00461A4A">
        <w:t xml:space="preserve">a questi eventi </w:t>
      </w:r>
      <w:r w:rsidR="000D3AFB">
        <w:t>d</w:t>
      </w:r>
      <w:r w:rsidR="00461A4A">
        <w:t>a parte de</w:t>
      </w:r>
      <w:r w:rsidR="00043576">
        <w:t>gl</w:t>
      </w:r>
      <w:r w:rsidR="00461A4A">
        <w:t xml:space="preserve">i </w:t>
      </w:r>
      <w:r w:rsidR="00043576">
        <w:t xml:space="preserve">universitari ma anche dei dottorandi, assegnisti ed altre figure </w:t>
      </w:r>
      <w:r w:rsidR="000D3AFB">
        <w:t>provenient</w:t>
      </w:r>
      <w:r w:rsidR="00043576">
        <w:t>i dalle sedi distribuite su tut</w:t>
      </w:r>
      <w:r w:rsidR="0043619F">
        <w:t>to il territorio</w:t>
      </w:r>
      <w:r w:rsidR="006F6311">
        <w:t xml:space="preserve"> in modo da poter essere il più possibile rappresentativo della realtà universitarie della Medicina del lavoro universitaria nazionale</w:t>
      </w:r>
      <w:r w:rsidR="0043619F">
        <w:t xml:space="preserve"> complessiva</w:t>
      </w:r>
      <w:r w:rsidR="006F6311">
        <w:t xml:space="preserve">, </w:t>
      </w:r>
      <w:r w:rsidR="00043576">
        <w:t xml:space="preserve">ha tra l’altro lo scopo </w:t>
      </w:r>
      <w:r w:rsidR="006F6311">
        <w:t>di s</w:t>
      </w:r>
      <w:r w:rsidR="00592AF8">
        <w:t xml:space="preserve">timolare </w:t>
      </w:r>
      <w:r w:rsidR="006F6311">
        <w:t>possibili sinergie</w:t>
      </w:r>
      <w:r w:rsidR="00043576">
        <w:t xml:space="preserve"> ch</w:t>
      </w:r>
      <w:r w:rsidR="00DE65A3">
        <w:t>e favoriscano il coinvolgimento attivo</w:t>
      </w:r>
      <w:r w:rsidR="00043576">
        <w:t xml:space="preserve"> anche delle</w:t>
      </w:r>
      <w:r w:rsidR="00592AF8">
        <w:t xml:space="preserve"> </w:t>
      </w:r>
      <w:r w:rsidR="006F6311">
        <w:t xml:space="preserve">sedi </w:t>
      </w:r>
      <w:r w:rsidR="00592AF8">
        <w:t xml:space="preserve">e/o </w:t>
      </w:r>
      <w:r w:rsidR="00043576">
        <w:t xml:space="preserve">dei </w:t>
      </w:r>
      <w:r w:rsidR="006F6311">
        <w:t>gruppi di lavoro più piccoli</w:t>
      </w:r>
      <w:r w:rsidR="00592AF8">
        <w:t>.</w:t>
      </w:r>
    </w:p>
    <w:p w14:paraId="40EB0975" w14:textId="77777777" w:rsidR="00043576" w:rsidRDefault="00043576" w:rsidP="00043576">
      <w:r>
        <w:t>- eventuali ulteriori iniziative ritenute di interesse.</w:t>
      </w:r>
    </w:p>
    <w:p w14:paraId="479B3D4D" w14:textId="77777777" w:rsidR="00B064C6" w:rsidRDefault="00B064C6" w:rsidP="00043576"/>
    <w:p w14:paraId="4C149A81" w14:textId="68F6811F" w:rsidR="000A784C" w:rsidRDefault="00043576" w:rsidP="00043576">
      <w:r>
        <w:t xml:space="preserve">La Commissione </w:t>
      </w:r>
      <w:r w:rsidR="000A784C">
        <w:rPr>
          <w:szCs w:val="20"/>
        </w:rPr>
        <w:t>opererà in accordo</w:t>
      </w:r>
      <w:r w:rsidR="000A784C">
        <w:rPr>
          <w:color w:val="000000"/>
          <w:szCs w:val="20"/>
        </w:rPr>
        <w:t xml:space="preserve"> con le </w:t>
      </w:r>
      <w:r w:rsidR="00B064C6">
        <w:rPr>
          <w:color w:val="000000"/>
          <w:szCs w:val="20"/>
        </w:rPr>
        <w:t>indicazioni operative del CD, e</w:t>
      </w:r>
      <w:r w:rsidR="000A784C">
        <w:rPr>
          <w:color w:val="000000"/>
          <w:szCs w:val="20"/>
        </w:rPr>
        <w:t xml:space="preserve"> nell’ambito di un confronto</w:t>
      </w:r>
      <w:r w:rsidR="000A784C">
        <w:rPr>
          <w:szCs w:val="20"/>
        </w:rPr>
        <w:t xml:space="preserve"> continuativo con le altre </w:t>
      </w:r>
      <w:r w:rsidR="000A784C">
        <w:t xml:space="preserve">Commissioni, anche al fine di perseguire le finalità e gli scopi previsti dall’art. 3 dello Statuto della SIML. </w:t>
      </w:r>
    </w:p>
    <w:p w14:paraId="4BB5D0B7" w14:textId="0724F75C" w:rsidR="00857984" w:rsidRDefault="00044F8E">
      <w:r>
        <w:t xml:space="preserve">Sebbene non esista sostanziale sovrapposizione tra gli obiettivi della “Commissione dei docenti universitari” della SIML e quelli del </w:t>
      </w:r>
      <w:r w:rsidRPr="00CE3868">
        <w:t>Collegio dei Professori Ordinari di Medicina del Lavoro</w:t>
      </w:r>
      <w:r w:rsidR="00794FD8">
        <w:t xml:space="preserve"> e </w:t>
      </w:r>
      <w:r w:rsidR="00903197">
        <w:t>de</w:t>
      </w:r>
      <w:r w:rsidR="00794FD8">
        <w:t>l Comitato Sc</w:t>
      </w:r>
      <w:r w:rsidR="00903197">
        <w:t>i</w:t>
      </w:r>
      <w:r w:rsidR="00794FD8">
        <w:t>entifico</w:t>
      </w:r>
      <w:r>
        <w:t xml:space="preserve">, </w:t>
      </w:r>
      <w:r w:rsidR="000A784C">
        <w:t xml:space="preserve">la </w:t>
      </w:r>
      <w:r>
        <w:t xml:space="preserve">definizione, </w:t>
      </w:r>
      <w:r w:rsidR="000A784C">
        <w:t>proposizione e sviluppo delle attività</w:t>
      </w:r>
      <w:r>
        <w:t xml:space="preserve"> </w:t>
      </w:r>
      <w:r w:rsidR="00105424">
        <w:t xml:space="preserve">avverranno </w:t>
      </w:r>
      <w:r>
        <w:t xml:space="preserve">in modo </w:t>
      </w:r>
      <w:r w:rsidR="00105424">
        <w:t>coerente e sinergico</w:t>
      </w:r>
      <w:r w:rsidR="0043619F">
        <w:t>,</w:t>
      </w:r>
      <w:r w:rsidR="00105424">
        <w:t xml:space="preserve"> </w:t>
      </w:r>
      <w:r>
        <w:t>anche attraverso confront</w:t>
      </w:r>
      <w:r w:rsidR="0043619F">
        <w:t>i</w:t>
      </w:r>
      <w:r>
        <w:t xml:space="preserve"> regolar</w:t>
      </w:r>
      <w:r w:rsidR="0043619F">
        <w:t>i</w:t>
      </w:r>
      <w:r>
        <w:t xml:space="preserve">. </w:t>
      </w:r>
    </w:p>
    <w:p w14:paraId="27E268A1" w14:textId="77777777" w:rsidR="00CE3868" w:rsidRDefault="00CE3868"/>
    <w:p w14:paraId="7D833506" w14:textId="77777777" w:rsidR="00076F08" w:rsidRDefault="00076F08" w:rsidP="000F2780"/>
    <w:p w14:paraId="68EEDAF3" w14:textId="77574A02" w:rsidR="00E920A0" w:rsidRDefault="00E920A0" w:rsidP="000F2780">
      <w:r>
        <w:t>La composizione della Commissione è la seguente:</w:t>
      </w:r>
    </w:p>
    <w:p w14:paraId="361FFBEA" w14:textId="77777777" w:rsidR="00F3635D" w:rsidRPr="00F3635D" w:rsidRDefault="00F3635D" w:rsidP="00F3635D">
      <w:r w:rsidRPr="00F3635D">
        <w:t>G. Spatari,   </w:t>
      </w:r>
    </w:p>
    <w:p w14:paraId="04101B46" w14:textId="77777777" w:rsidR="00F3635D" w:rsidRPr="00F3635D" w:rsidRDefault="00F3635D" w:rsidP="00F3635D">
      <w:r w:rsidRPr="00F3635D">
        <w:t>M. Bonzini</w:t>
      </w:r>
    </w:p>
    <w:p w14:paraId="78F3090B" w14:textId="77777777" w:rsidR="00F3635D" w:rsidRPr="00F3635D" w:rsidRDefault="00F3635D" w:rsidP="00F3635D">
      <w:r w:rsidRPr="00F3635D">
        <w:t>P. Durando</w:t>
      </w:r>
    </w:p>
    <w:p w14:paraId="1EAEE92D" w14:textId="77777777" w:rsidR="00F3635D" w:rsidRPr="00F3635D" w:rsidRDefault="00F3635D" w:rsidP="00F3635D">
      <w:r w:rsidRPr="00F3635D">
        <w:t>A. Farioli</w:t>
      </w:r>
    </w:p>
    <w:p w14:paraId="373438B1" w14:textId="77777777" w:rsidR="00F3635D" w:rsidRPr="00F3635D" w:rsidRDefault="00F3635D" w:rsidP="00F3635D">
      <w:r w:rsidRPr="00F3635D">
        <w:t>R. Foddis</w:t>
      </w:r>
    </w:p>
    <w:p w14:paraId="696FB3DE" w14:textId="46AD767D" w:rsidR="00F3635D" w:rsidRPr="00F3635D" w:rsidRDefault="00F3635D" w:rsidP="00F3635D">
      <w:r w:rsidRPr="00F3635D">
        <w:t xml:space="preserve">Fm. Gobba </w:t>
      </w:r>
      <w:r>
        <w:t>(coordinatore)</w:t>
      </w:r>
    </w:p>
    <w:p w14:paraId="7D54361E" w14:textId="77777777" w:rsidR="00F3635D" w:rsidRPr="00F3635D" w:rsidRDefault="00F3635D" w:rsidP="00F3635D">
      <w:r w:rsidRPr="00F3635D">
        <w:t>F. Larese</w:t>
      </w:r>
    </w:p>
    <w:p w14:paraId="22AD2160" w14:textId="77777777" w:rsidR="00F3635D" w:rsidRPr="00F3635D" w:rsidRDefault="00F3635D" w:rsidP="00F3635D">
      <w:r w:rsidRPr="00F3635D">
        <w:t>A. Pietroiusti,</w:t>
      </w:r>
    </w:p>
    <w:p w14:paraId="435E2476" w14:textId="3256A10D" w:rsidR="00614A46" w:rsidRDefault="00F3635D" w:rsidP="00F3635D">
      <w:r w:rsidRPr="00F3635D">
        <w:t>L. Vimercati</w:t>
      </w:r>
      <w:r w:rsidR="00A72438">
        <w:t xml:space="preserve"> (Componente con funzioni di Segretario)</w:t>
      </w:r>
      <w:bookmarkStart w:id="0" w:name="_GoBack"/>
      <w:bookmarkEnd w:id="0"/>
    </w:p>
    <w:p w14:paraId="53C470DB" w14:textId="77777777" w:rsidR="00B064C6" w:rsidRDefault="00B064C6"/>
    <w:p w14:paraId="322A5F4C" w14:textId="55A0C347" w:rsidR="00B064C6" w:rsidRDefault="00104D4A">
      <w:r>
        <w:t>Modena, 16/9/2019</w:t>
      </w:r>
    </w:p>
    <w:sectPr w:rsidR="00B064C6" w:rsidSect="0041501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B04F0"/>
    <w:multiLevelType w:val="hybridMultilevel"/>
    <w:tmpl w:val="F2241916"/>
    <w:lvl w:ilvl="0" w:tplc="4C6AF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BB"/>
    <w:rsid w:val="00033F8E"/>
    <w:rsid w:val="00043576"/>
    <w:rsid w:val="00044F8E"/>
    <w:rsid w:val="000467D3"/>
    <w:rsid w:val="00053B7E"/>
    <w:rsid w:val="00061633"/>
    <w:rsid w:val="00076F08"/>
    <w:rsid w:val="000A784C"/>
    <w:rsid w:val="000C6177"/>
    <w:rsid w:val="000D3AFB"/>
    <w:rsid w:val="000F2780"/>
    <w:rsid w:val="00104D4A"/>
    <w:rsid w:val="00104E5A"/>
    <w:rsid w:val="00105424"/>
    <w:rsid w:val="00172BBA"/>
    <w:rsid w:val="001919F4"/>
    <w:rsid w:val="002261F1"/>
    <w:rsid w:val="00241CEB"/>
    <w:rsid w:val="002E5F66"/>
    <w:rsid w:val="00337795"/>
    <w:rsid w:val="00373421"/>
    <w:rsid w:val="003B3FEA"/>
    <w:rsid w:val="003E56C3"/>
    <w:rsid w:val="003F7A54"/>
    <w:rsid w:val="00415017"/>
    <w:rsid w:val="0043619F"/>
    <w:rsid w:val="00450882"/>
    <w:rsid w:val="00461A4A"/>
    <w:rsid w:val="00482D6A"/>
    <w:rsid w:val="00514B11"/>
    <w:rsid w:val="005548C2"/>
    <w:rsid w:val="00557B74"/>
    <w:rsid w:val="00592AF8"/>
    <w:rsid w:val="00597041"/>
    <w:rsid w:val="005975BB"/>
    <w:rsid w:val="005C703B"/>
    <w:rsid w:val="005E1D53"/>
    <w:rsid w:val="00614A46"/>
    <w:rsid w:val="006242F0"/>
    <w:rsid w:val="006A133A"/>
    <w:rsid w:val="006A2C63"/>
    <w:rsid w:val="006D2AA0"/>
    <w:rsid w:val="006D7708"/>
    <w:rsid w:val="006E311E"/>
    <w:rsid w:val="006F6311"/>
    <w:rsid w:val="00711344"/>
    <w:rsid w:val="00760B56"/>
    <w:rsid w:val="00783403"/>
    <w:rsid w:val="00794FD8"/>
    <w:rsid w:val="007A6727"/>
    <w:rsid w:val="00804C38"/>
    <w:rsid w:val="00810DD2"/>
    <w:rsid w:val="00832E5F"/>
    <w:rsid w:val="00851DE5"/>
    <w:rsid w:val="00857984"/>
    <w:rsid w:val="008825D7"/>
    <w:rsid w:val="008A64D6"/>
    <w:rsid w:val="008C787D"/>
    <w:rsid w:val="008D3418"/>
    <w:rsid w:val="00903197"/>
    <w:rsid w:val="00906656"/>
    <w:rsid w:val="00921046"/>
    <w:rsid w:val="00924199"/>
    <w:rsid w:val="00932940"/>
    <w:rsid w:val="00943528"/>
    <w:rsid w:val="00992735"/>
    <w:rsid w:val="00A01021"/>
    <w:rsid w:val="00A0759B"/>
    <w:rsid w:val="00A16D23"/>
    <w:rsid w:val="00A564E4"/>
    <w:rsid w:val="00A72438"/>
    <w:rsid w:val="00AC1610"/>
    <w:rsid w:val="00B064C6"/>
    <w:rsid w:val="00B22A34"/>
    <w:rsid w:val="00B2730C"/>
    <w:rsid w:val="00B6468F"/>
    <w:rsid w:val="00C202F0"/>
    <w:rsid w:val="00C57717"/>
    <w:rsid w:val="00C97567"/>
    <w:rsid w:val="00CD26DA"/>
    <w:rsid w:val="00CE3868"/>
    <w:rsid w:val="00CE7A12"/>
    <w:rsid w:val="00D11400"/>
    <w:rsid w:val="00D45175"/>
    <w:rsid w:val="00D64391"/>
    <w:rsid w:val="00DE1EA7"/>
    <w:rsid w:val="00DE65A3"/>
    <w:rsid w:val="00E04C6E"/>
    <w:rsid w:val="00E22FED"/>
    <w:rsid w:val="00E857BE"/>
    <w:rsid w:val="00E920A0"/>
    <w:rsid w:val="00EE1550"/>
    <w:rsid w:val="00F01C80"/>
    <w:rsid w:val="00F30B6D"/>
    <w:rsid w:val="00F3635D"/>
    <w:rsid w:val="00F44470"/>
    <w:rsid w:val="00F51E67"/>
    <w:rsid w:val="00F93B1F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C668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4882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cp:lastPrinted>2019-06-04T15:11:00Z</cp:lastPrinted>
  <dcterms:created xsi:type="dcterms:W3CDTF">2019-09-16T14:20:00Z</dcterms:created>
  <dcterms:modified xsi:type="dcterms:W3CDTF">2019-09-16T17:02:00Z</dcterms:modified>
</cp:coreProperties>
</file>